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1562" w:firstLineChars="600"/>
        <w:rPr>
          <w:rFonts w:hint="default" w:ascii="AR明朝体L" w:hAnsi="AR明朝体L" w:eastAsia="AR明朝体L"/>
          <w:b w:val="1"/>
          <w:sz w:val="26"/>
        </w:rPr>
      </w:pPr>
      <w:r>
        <w:rPr>
          <w:rFonts w:hint="eastAsia" w:ascii="AR明朝体L" w:hAnsi="AR明朝体L" w:eastAsia="AR明朝体L"/>
          <w:b w:val="1"/>
          <w:sz w:val="26"/>
        </w:rPr>
        <w:t>五霞町農業委員会農地利用最適化推進委員</w:t>
      </w:r>
      <w:r>
        <w:rPr>
          <w:rFonts w:hint="eastAsia" w:ascii="AR明朝体L" w:hAnsi="AR明朝体L" w:eastAsia="AR明朝体L"/>
          <w:b w:val="1"/>
          <w:sz w:val="26"/>
        </w:rPr>
        <w:t xml:space="preserve"> </w:t>
      </w:r>
      <w:r>
        <w:rPr>
          <w:rFonts w:hint="eastAsia" w:ascii="AR明朝体L" w:hAnsi="AR明朝体L" w:eastAsia="AR明朝体L"/>
          <w:b w:val="1"/>
          <w:sz w:val="26"/>
        </w:rPr>
        <w:t>募集要項</w:t>
      </w:r>
    </w:p>
    <w:p>
      <w:pPr>
        <w:pStyle w:val="0"/>
        <w:rPr>
          <w:rFonts w:hint="default" w:ascii="AR明朝体L" w:hAnsi="AR明朝体L" w:eastAsia="AR明朝体L"/>
          <w:b w:val="1"/>
          <w:sz w:val="24"/>
        </w:rPr>
      </w:pPr>
    </w:p>
    <w:p>
      <w:pPr>
        <w:pStyle w:val="0"/>
        <w:rPr>
          <w:rFonts w:hint="default" w:ascii="AR明朝体L" w:hAnsi="AR明朝体L" w:eastAsia="AR明朝体L"/>
          <w:sz w:val="24"/>
        </w:rPr>
      </w:pPr>
      <w:r>
        <w:rPr>
          <w:rFonts w:hint="eastAsia" w:ascii="AR明朝体L" w:hAnsi="AR明朝体L" w:eastAsia="AR明朝体L"/>
          <w:sz w:val="24"/>
        </w:rPr>
        <w:t>１．目的</w:t>
      </w:r>
    </w:p>
    <w:p>
      <w:pPr>
        <w:pStyle w:val="0"/>
        <w:ind w:left="210" w:leftChars="100" w:firstLine="240" w:firstLineChars="100"/>
        <w:rPr>
          <w:rFonts w:hint="default" w:ascii="AR明朝体L" w:hAnsi="AR明朝体L" w:eastAsia="AR明朝体L"/>
          <w:sz w:val="24"/>
        </w:rPr>
      </w:pPr>
      <w:r>
        <w:rPr>
          <w:rFonts w:hint="eastAsia" w:ascii="AR明朝体L" w:hAnsi="AR明朝体L" w:eastAsia="AR明朝体L"/>
          <w:sz w:val="24"/>
        </w:rPr>
        <w:t>農業委員会等に関する法律に基づき，五霞町農業委員会の農地利用最適化推進委員を募集する。</w:t>
      </w:r>
    </w:p>
    <w:p>
      <w:pPr>
        <w:pStyle w:val="0"/>
        <w:rPr>
          <w:rFonts w:hint="default" w:ascii="AR明朝体L" w:hAnsi="AR明朝体L" w:eastAsia="AR明朝体L"/>
          <w:sz w:val="24"/>
        </w:rPr>
      </w:pPr>
    </w:p>
    <w:p>
      <w:pPr>
        <w:pStyle w:val="0"/>
        <w:rPr>
          <w:rFonts w:hint="default" w:ascii="AR明朝体L" w:hAnsi="AR明朝体L" w:eastAsia="AR明朝体L"/>
          <w:sz w:val="24"/>
        </w:rPr>
      </w:pPr>
      <w:r>
        <w:rPr>
          <w:rFonts w:hint="eastAsia" w:ascii="AR明朝体L" w:hAnsi="AR明朝体L" w:eastAsia="AR明朝体L"/>
          <w:sz w:val="24"/>
        </w:rPr>
        <w:t>２．募集人数</w:t>
      </w:r>
    </w:p>
    <w:p>
      <w:pPr>
        <w:pStyle w:val="0"/>
        <w:ind w:firstLine="480" w:firstLineChars="200"/>
        <w:rPr>
          <w:rFonts w:hint="default" w:ascii="AR明朝体L" w:hAnsi="AR明朝体L" w:eastAsia="AR明朝体L"/>
          <w:sz w:val="24"/>
        </w:rPr>
      </w:pPr>
      <w:r>
        <w:rPr>
          <w:rFonts w:hint="eastAsia" w:ascii="AR明朝体L" w:hAnsi="AR明朝体L" w:eastAsia="AR明朝体L"/>
          <w:sz w:val="24"/>
        </w:rPr>
        <w:t>９人</w:t>
      </w:r>
    </w:p>
    <w:p>
      <w:pPr>
        <w:pStyle w:val="0"/>
        <w:rPr>
          <w:rFonts w:hint="default" w:ascii="AR明朝体L" w:hAnsi="AR明朝体L" w:eastAsia="AR明朝体L"/>
          <w:sz w:val="24"/>
        </w:rPr>
      </w:pPr>
    </w:p>
    <w:p>
      <w:pPr>
        <w:pStyle w:val="0"/>
        <w:rPr>
          <w:rFonts w:hint="default" w:ascii="AR明朝体L" w:hAnsi="AR明朝体L" w:eastAsia="AR明朝体L"/>
          <w:sz w:val="24"/>
        </w:rPr>
      </w:pPr>
      <w:r>
        <w:rPr>
          <w:rFonts w:hint="eastAsia" w:ascii="AR明朝体L" w:hAnsi="AR明朝体L" w:eastAsia="AR明朝体L"/>
          <w:sz w:val="24"/>
        </w:rPr>
        <w:t>３．推薦または応募する区域</w:t>
      </w:r>
    </w:p>
    <w:tbl>
      <w:tblPr>
        <w:tblStyle w:val="11"/>
        <w:tblW w:w="4840" w:type="dxa"/>
        <w:tblInd w:w="5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296"/>
        <w:gridCol w:w="2835"/>
        <w:gridCol w:w="709"/>
      </w:tblGrid>
      <w:tr>
        <w:trPr>
          <w:trHeight w:val="210" w:hRule="atLeast"/>
        </w:trPr>
        <w:tc>
          <w:tcPr>
            <w:tcW w:w="1296" w:type="dxa"/>
            <w:vAlign w:val="top"/>
          </w:tcPr>
          <w:p>
            <w:pPr>
              <w:pStyle w:val="0"/>
              <w:rPr>
                <w:rFonts w:hint="default" w:ascii="AR明朝体L" w:hAnsi="AR明朝体L" w:eastAsia="AR明朝体L"/>
                <w:sz w:val="24"/>
              </w:rPr>
            </w:pPr>
            <w:r>
              <w:rPr>
                <w:rFonts w:hint="eastAsia" w:ascii="AR明朝体L" w:hAnsi="AR明朝体L" w:eastAsia="AR明朝体L"/>
                <w:sz w:val="24"/>
              </w:rPr>
              <w:t>地区番号</w:t>
            </w:r>
          </w:p>
        </w:tc>
        <w:tc>
          <w:tcPr>
            <w:tcW w:w="2835" w:type="dxa"/>
            <w:vAlign w:val="top"/>
          </w:tcPr>
          <w:p>
            <w:pPr>
              <w:pStyle w:val="0"/>
              <w:ind w:firstLine="960" w:firstLineChars="400"/>
              <w:rPr>
                <w:rFonts w:hint="default" w:ascii="AR明朝体L" w:hAnsi="AR明朝体L" w:eastAsia="AR明朝体L"/>
                <w:sz w:val="24"/>
              </w:rPr>
            </w:pPr>
            <w:r>
              <w:rPr>
                <w:rFonts w:hint="eastAsia" w:ascii="AR明朝体L" w:hAnsi="AR明朝体L" w:eastAsia="AR明朝体L"/>
                <w:sz w:val="24"/>
              </w:rPr>
              <w:t>区域</w:t>
            </w:r>
          </w:p>
        </w:tc>
        <w:tc>
          <w:tcPr>
            <w:tcW w:w="709" w:type="dxa"/>
            <w:vAlign w:val="top"/>
          </w:tcPr>
          <w:p>
            <w:pPr>
              <w:pStyle w:val="0"/>
              <w:rPr>
                <w:rFonts w:hint="default" w:ascii="AR明朝体L" w:hAnsi="AR明朝体L" w:eastAsia="AR明朝体L"/>
                <w:sz w:val="24"/>
              </w:rPr>
            </w:pPr>
            <w:r>
              <w:rPr>
                <w:rFonts w:hint="eastAsia" w:ascii="AR明朝体L" w:hAnsi="AR明朝体L" w:eastAsia="AR明朝体L"/>
                <w:sz w:val="24"/>
              </w:rPr>
              <w:t>定員</w:t>
            </w:r>
          </w:p>
        </w:tc>
      </w:tr>
      <w:tr>
        <w:trPr>
          <w:trHeight w:val="285" w:hRule="atLeast"/>
        </w:trPr>
        <w:tc>
          <w:tcPr>
            <w:tcW w:w="1296" w:type="dxa"/>
            <w:vAlign w:val="top"/>
          </w:tcPr>
          <w:p>
            <w:pPr>
              <w:pStyle w:val="0"/>
              <w:jc w:val="center"/>
              <w:rPr>
                <w:rFonts w:hint="default" w:ascii="AR明朝体L" w:hAnsi="AR明朝体L" w:eastAsia="AR明朝体L"/>
                <w:sz w:val="24"/>
              </w:rPr>
            </w:pPr>
            <w:r>
              <w:rPr>
                <w:rFonts w:hint="eastAsia" w:ascii="AR明朝体L" w:hAnsi="AR明朝体L" w:eastAsia="AR明朝体L"/>
                <w:sz w:val="24"/>
              </w:rPr>
              <w:t>１</w:t>
            </w:r>
          </w:p>
        </w:tc>
        <w:tc>
          <w:tcPr>
            <w:tcW w:w="2835" w:type="dxa"/>
            <w:vAlign w:val="top"/>
          </w:tcPr>
          <w:p>
            <w:pPr>
              <w:pStyle w:val="0"/>
              <w:rPr>
                <w:rFonts w:hint="default" w:ascii="AR明朝体L" w:hAnsi="AR明朝体L" w:eastAsia="AR明朝体L"/>
                <w:sz w:val="24"/>
              </w:rPr>
            </w:pPr>
            <w:r>
              <w:rPr>
                <w:rFonts w:hint="eastAsia" w:ascii="AR明朝体L" w:hAnsi="AR明朝体L" w:eastAsia="AR明朝体L"/>
                <w:sz w:val="24"/>
              </w:rPr>
              <w:t>元栗橋</w:t>
            </w:r>
          </w:p>
        </w:tc>
        <w:tc>
          <w:tcPr>
            <w:tcW w:w="709" w:type="dxa"/>
            <w:vAlign w:val="top"/>
          </w:tcPr>
          <w:p>
            <w:pPr>
              <w:pStyle w:val="0"/>
              <w:jc w:val="center"/>
              <w:rPr>
                <w:rFonts w:hint="default" w:ascii="AR明朝体L" w:hAnsi="AR明朝体L" w:eastAsia="AR明朝体L"/>
                <w:sz w:val="24"/>
              </w:rPr>
            </w:pPr>
            <w:r>
              <w:rPr>
                <w:rFonts w:hint="eastAsia" w:ascii="AR明朝体L" w:hAnsi="AR明朝体L" w:eastAsia="AR明朝体L"/>
                <w:sz w:val="24"/>
              </w:rPr>
              <w:t>２</w:t>
            </w:r>
          </w:p>
        </w:tc>
      </w:tr>
      <w:tr>
        <w:trPr>
          <w:trHeight w:val="270" w:hRule="atLeast"/>
        </w:trPr>
        <w:tc>
          <w:tcPr>
            <w:tcW w:w="1296" w:type="dxa"/>
            <w:vAlign w:val="top"/>
          </w:tcPr>
          <w:p>
            <w:pPr>
              <w:pStyle w:val="0"/>
              <w:jc w:val="center"/>
              <w:rPr>
                <w:rFonts w:hint="default" w:ascii="AR明朝体L" w:hAnsi="AR明朝体L" w:eastAsia="AR明朝体L"/>
                <w:sz w:val="24"/>
              </w:rPr>
            </w:pPr>
            <w:r>
              <w:rPr>
                <w:rFonts w:hint="eastAsia" w:ascii="AR明朝体L" w:hAnsi="AR明朝体L" w:eastAsia="AR明朝体L"/>
                <w:sz w:val="24"/>
              </w:rPr>
              <w:t>２</w:t>
            </w:r>
          </w:p>
        </w:tc>
        <w:tc>
          <w:tcPr>
            <w:tcW w:w="2835" w:type="dxa"/>
            <w:vAlign w:val="top"/>
          </w:tcPr>
          <w:p>
            <w:pPr>
              <w:pStyle w:val="0"/>
              <w:rPr>
                <w:rFonts w:hint="default" w:ascii="AR明朝体L" w:hAnsi="AR明朝体L" w:eastAsia="AR明朝体L"/>
                <w:sz w:val="24"/>
              </w:rPr>
            </w:pPr>
            <w:r>
              <w:rPr>
                <w:rFonts w:hint="eastAsia" w:ascii="AR明朝体L" w:hAnsi="AR明朝体L" w:eastAsia="AR明朝体L"/>
                <w:sz w:val="24"/>
              </w:rPr>
              <w:t>川妻，小手指</w:t>
            </w:r>
          </w:p>
        </w:tc>
        <w:tc>
          <w:tcPr>
            <w:tcW w:w="709" w:type="dxa"/>
            <w:vAlign w:val="top"/>
          </w:tcPr>
          <w:p>
            <w:pPr>
              <w:pStyle w:val="0"/>
              <w:jc w:val="center"/>
              <w:rPr>
                <w:rFonts w:hint="default" w:ascii="AR明朝体L" w:hAnsi="AR明朝体L" w:eastAsia="AR明朝体L"/>
                <w:sz w:val="24"/>
              </w:rPr>
            </w:pPr>
            <w:r>
              <w:rPr>
                <w:rFonts w:hint="eastAsia" w:ascii="AR明朝体L" w:hAnsi="AR明朝体L" w:eastAsia="AR明朝体L"/>
                <w:sz w:val="24"/>
              </w:rPr>
              <w:t>１</w:t>
            </w:r>
          </w:p>
        </w:tc>
      </w:tr>
      <w:tr>
        <w:trPr>
          <w:trHeight w:val="225" w:hRule="atLeast"/>
        </w:trPr>
        <w:tc>
          <w:tcPr>
            <w:tcW w:w="1296" w:type="dxa"/>
            <w:vAlign w:val="top"/>
          </w:tcPr>
          <w:p>
            <w:pPr>
              <w:pStyle w:val="0"/>
              <w:jc w:val="center"/>
              <w:rPr>
                <w:rFonts w:hint="default" w:ascii="AR明朝体L" w:hAnsi="AR明朝体L" w:eastAsia="AR明朝体L"/>
                <w:sz w:val="24"/>
              </w:rPr>
            </w:pPr>
            <w:r>
              <w:rPr>
                <w:rFonts w:hint="eastAsia" w:ascii="AR明朝体L" w:hAnsi="AR明朝体L" w:eastAsia="AR明朝体L"/>
                <w:sz w:val="24"/>
              </w:rPr>
              <w:t>３</w:t>
            </w:r>
          </w:p>
        </w:tc>
        <w:tc>
          <w:tcPr>
            <w:tcW w:w="2835" w:type="dxa"/>
            <w:vAlign w:val="top"/>
          </w:tcPr>
          <w:p>
            <w:pPr>
              <w:pStyle w:val="0"/>
              <w:rPr>
                <w:rFonts w:hint="default" w:ascii="AR明朝体L" w:hAnsi="AR明朝体L" w:eastAsia="AR明朝体L"/>
                <w:sz w:val="24"/>
              </w:rPr>
            </w:pPr>
            <w:r>
              <w:rPr>
                <w:rFonts w:hint="eastAsia" w:ascii="AR明朝体L" w:hAnsi="AR明朝体L" w:eastAsia="AR明朝体L"/>
                <w:sz w:val="24"/>
              </w:rPr>
              <w:t>堀之内，新幸谷</w:t>
            </w:r>
          </w:p>
        </w:tc>
        <w:tc>
          <w:tcPr>
            <w:tcW w:w="709" w:type="dxa"/>
            <w:vAlign w:val="top"/>
          </w:tcPr>
          <w:p>
            <w:pPr>
              <w:pStyle w:val="0"/>
              <w:jc w:val="center"/>
              <w:rPr>
                <w:rFonts w:hint="default" w:ascii="AR明朝体L" w:hAnsi="AR明朝体L" w:eastAsia="AR明朝体L"/>
                <w:sz w:val="24"/>
              </w:rPr>
            </w:pPr>
            <w:r>
              <w:rPr>
                <w:rFonts w:hint="eastAsia" w:ascii="AR明朝体L" w:hAnsi="AR明朝体L" w:eastAsia="AR明朝体L"/>
                <w:sz w:val="24"/>
              </w:rPr>
              <w:t>１</w:t>
            </w:r>
          </w:p>
        </w:tc>
      </w:tr>
      <w:tr>
        <w:trPr>
          <w:trHeight w:val="180" w:hRule="atLeast"/>
        </w:trPr>
        <w:tc>
          <w:tcPr>
            <w:tcW w:w="1296" w:type="dxa"/>
            <w:vAlign w:val="top"/>
          </w:tcPr>
          <w:p>
            <w:pPr>
              <w:pStyle w:val="0"/>
              <w:jc w:val="center"/>
              <w:rPr>
                <w:rFonts w:hint="default" w:ascii="AR明朝体L" w:hAnsi="AR明朝体L" w:eastAsia="AR明朝体L"/>
                <w:sz w:val="24"/>
              </w:rPr>
            </w:pPr>
            <w:r>
              <w:rPr>
                <w:rFonts w:hint="eastAsia" w:ascii="AR明朝体L" w:hAnsi="AR明朝体L" w:eastAsia="AR明朝体L"/>
                <w:sz w:val="24"/>
              </w:rPr>
              <w:t>４</w:t>
            </w:r>
          </w:p>
        </w:tc>
        <w:tc>
          <w:tcPr>
            <w:tcW w:w="2835" w:type="dxa"/>
            <w:vAlign w:val="top"/>
          </w:tcPr>
          <w:p>
            <w:pPr>
              <w:pStyle w:val="0"/>
              <w:rPr>
                <w:rFonts w:hint="default" w:ascii="AR明朝体L" w:hAnsi="AR明朝体L" w:eastAsia="AR明朝体L"/>
                <w:sz w:val="24"/>
              </w:rPr>
            </w:pPr>
            <w:r>
              <w:rPr>
                <w:rFonts w:hint="eastAsia" w:ascii="AR明朝体L" w:hAnsi="AR明朝体L" w:eastAsia="AR明朝体L"/>
                <w:sz w:val="24"/>
              </w:rPr>
              <w:t>小福田，大福田，両新田</w:t>
            </w:r>
          </w:p>
        </w:tc>
        <w:tc>
          <w:tcPr>
            <w:tcW w:w="709" w:type="dxa"/>
            <w:vAlign w:val="top"/>
          </w:tcPr>
          <w:p>
            <w:pPr>
              <w:pStyle w:val="0"/>
              <w:jc w:val="center"/>
              <w:rPr>
                <w:rFonts w:hint="default" w:ascii="AR明朝体L" w:hAnsi="AR明朝体L" w:eastAsia="AR明朝体L"/>
                <w:sz w:val="24"/>
              </w:rPr>
            </w:pPr>
            <w:r>
              <w:rPr>
                <w:rFonts w:hint="eastAsia" w:ascii="AR明朝体L" w:hAnsi="AR明朝体L" w:eastAsia="AR明朝体L"/>
                <w:sz w:val="24"/>
              </w:rPr>
              <w:t>１</w:t>
            </w:r>
          </w:p>
        </w:tc>
      </w:tr>
      <w:tr>
        <w:trPr>
          <w:trHeight w:val="150" w:hRule="atLeast"/>
        </w:trPr>
        <w:tc>
          <w:tcPr>
            <w:tcW w:w="1296" w:type="dxa"/>
            <w:vAlign w:val="top"/>
          </w:tcPr>
          <w:p>
            <w:pPr>
              <w:pStyle w:val="0"/>
              <w:jc w:val="center"/>
              <w:rPr>
                <w:rFonts w:hint="default" w:ascii="AR明朝体L" w:hAnsi="AR明朝体L" w:eastAsia="AR明朝体L"/>
                <w:sz w:val="24"/>
              </w:rPr>
            </w:pPr>
            <w:r>
              <w:rPr>
                <w:rFonts w:hint="eastAsia" w:ascii="AR明朝体L" w:hAnsi="AR明朝体L" w:eastAsia="AR明朝体L"/>
                <w:sz w:val="24"/>
              </w:rPr>
              <w:t>５</w:t>
            </w:r>
          </w:p>
        </w:tc>
        <w:tc>
          <w:tcPr>
            <w:tcW w:w="2835" w:type="dxa"/>
            <w:vAlign w:val="top"/>
          </w:tcPr>
          <w:p>
            <w:pPr>
              <w:pStyle w:val="0"/>
              <w:rPr>
                <w:rFonts w:hint="default" w:ascii="AR明朝体L" w:hAnsi="AR明朝体L" w:eastAsia="AR明朝体L"/>
                <w:sz w:val="24"/>
              </w:rPr>
            </w:pPr>
            <w:r>
              <w:rPr>
                <w:rFonts w:hint="eastAsia" w:ascii="AR明朝体L" w:hAnsi="AR明朝体L" w:eastAsia="AR明朝体L"/>
                <w:sz w:val="24"/>
              </w:rPr>
              <w:t>山王山，山王</w:t>
            </w:r>
          </w:p>
        </w:tc>
        <w:tc>
          <w:tcPr>
            <w:tcW w:w="709" w:type="dxa"/>
            <w:vAlign w:val="top"/>
          </w:tcPr>
          <w:p>
            <w:pPr>
              <w:pStyle w:val="0"/>
              <w:jc w:val="center"/>
              <w:rPr>
                <w:rFonts w:hint="default" w:ascii="AR明朝体L" w:hAnsi="AR明朝体L" w:eastAsia="AR明朝体L"/>
                <w:sz w:val="24"/>
              </w:rPr>
            </w:pPr>
            <w:r>
              <w:rPr>
                <w:rFonts w:hint="eastAsia" w:ascii="AR明朝体L" w:hAnsi="AR明朝体L" w:eastAsia="AR明朝体L"/>
                <w:sz w:val="24"/>
              </w:rPr>
              <w:t>１</w:t>
            </w:r>
          </w:p>
        </w:tc>
      </w:tr>
      <w:tr>
        <w:trPr>
          <w:trHeight w:val="180" w:hRule="atLeast"/>
        </w:trPr>
        <w:tc>
          <w:tcPr>
            <w:tcW w:w="1296" w:type="dxa"/>
            <w:vAlign w:val="top"/>
          </w:tcPr>
          <w:p>
            <w:pPr>
              <w:pStyle w:val="0"/>
              <w:jc w:val="center"/>
              <w:rPr>
                <w:rFonts w:hint="default" w:ascii="AR明朝体L" w:hAnsi="AR明朝体L" w:eastAsia="AR明朝体L"/>
                <w:sz w:val="24"/>
              </w:rPr>
            </w:pPr>
            <w:r>
              <w:rPr>
                <w:rFonts w:hint="eastAsia" w:ascii="AR明朝体L" w:hAnsi="AR明朝体L" w:eastAsia="AR明朝体L"/>
                <w:sz w:val="24"/>
              </w:rPr>
              <w:t>６</w:t>
            </w:r>
          </w:p>
        </w:tc>
        <w:tc>
          <w:tcPr>
            <w:tcW w:w="2835" w:type="dxa"/>
            <w:vAlign w:val="top"/>
          </w:tcPr>
          <w:p>
            <w:pPr>
              <w:pStyle w:val="0"/>
              <w:rPr>
                <w:rFonts w:hint="default" w:ascii="AR明朝体L" w:hAnsi="AR明朝体L" w:eastAsia="AR明朝体L"/>
                <w:sz w:val="24"/>
              </w:rPr>
            </w:pPr>
            <w:r>
              <w:rPr>
                <w:rFonts w:hint="eastAsia" w:ascii="AR明朝体L" w:hAnsi="AR明朝体L" w:eastAsia="AR明朝体L"/>
                <w:sz w:val="24"/>
              </w:rPr>
              <w:t>江川</w:t>
            </w:r>
          </w:p>
        </w:tc>
        <w:tc>
          <w:tcPr>
            <w:tcW w:w="709" w:type="dxa"/>
            <w:vAlign w:val="top"/>
          </w:tcPr>
          <w:p>
            <w:pPr>
              <w:pStyle w:val="0"/>
              <w:jc w:val="center"/>
              <w:rPr>
                <w:rFonts w:hint="default" w:ascii="AR明朝体L" w:hAnsi="AR明朝体L" w:eastAsia="AR明朝体L"/>
                <w:sz w:val="24"/>
              </w:rPr>
            </w:pPr>
            <w:r>
              <w:rPr>
                <w:rFonts w:hint="eastAsia" w:ascii="AR明朝体L" w:hAnsi="AR明朝体L" w:eastAsia="AR明朝体L"/>
                <w:sz w:val="24"/>
              </w:rPr>
              <w:t>１</w:t>
            </w:r>
          </w:p>
        </w:tc>
      </w:tr>
      <w:tr>
        <w:trPr>
          <w:trHeight w:val="150" w:hRule="atLeast"/>
        </w:trPr>
        <w:tc>
          <w:tcPr>
            <w:tcW w:w="1296" w:type="dxa"/>
            <w:vAlign w:val="top"/>
          </w:tcPr>
          <w:p>
            <w:pPr>
              <w:pStyle w:val="0"/>
              <w:jc w:val="center"/>
              <w:rPr>
                <w:rFonts w:hint="default" w:ascii="AR明朝体L" w:hAnsi="AR明朝体L" w:eastAsia="AR明朝体L"/>
                <w:sz w:val="24"/>
              </w:rPr>
            </w:pPr>
            <w:r>
              <w:rPr>
                <w:rFonts w:hint="eastAsia" w:ascii="AR明朝体L" w:hAnsi="AR明朝体L" w:eastAsia="AR明朝体L"/>
                <w:sz w:val="24"/>
              </w:rPr>
              <w:t>７</w:t>
            </w:r>
          </w:p>
        </w:tc>
        <w:tc>
          <w:tcPr>
            <w:tcW w:w="2835" w:type="dxa"/>
            <w:vAlign w:val="top"/>
          </w:tcPr>
          <w:p>
            <w:pPr>
              <w:pStyle w:val="0"/>
              <w:rPr>
                <w:rFonts w:hint="default" w:ascii="AR明朝体L" w:hAnsi="AR明朝体L" w:eastAsia="AR明朝体L"/>
                <w:sz w:val="24"/>
              </w:rPr>
            </w:pPr>
            <w:r>
              <w:rPr>
                <w:rFonts w:hint="eastAsia" w:ascii="AR明朝体L" w:hAnsi="AR明朝体L" w:eastAsia="AR明朝体L"/>
                <w:sz w:val="24"/>
              </w:rPr>
              <w:t>幸主，土与部</w:t>
            </w:r>
          </w:p>
        </w:tc>
        <w:tc>
          <w:tcPr>
            <w:tcW w:w="709" w:type="dxa"/>
            <w:vAlign w:val="top"/>
          </w:tcPr>
          <w:p>
            <w:pPr>
              <w:pStyle w:val="0"/>
              <w:jc w:val="center"/>
              <w:rPr>
                <w:rFonts w:hint="default" w:ascii="AR明朝体L" w:hAnsi="AR明朝体L" w:eastAsia="AR明朝体L"/>
                <w:sz w:val="24"/>
              </w:rPr>
            </w:pPr>
            <w:r>
              <w:rPr>
                <w:rFonts w:hint="eastAsia" w:ascii="AR明朝体L" w:hAnsi="AR明朝体L" w:eastAsia="AR明朝体L"/>
                <w:sz w:val="24"/>
              </w:rPr>
              <w:t>１</w:t>
            </w:r>
          </w:p>
        </w:tc>
      </w:tr>
      <w:tr>
        <w:trPr>
          <w:trHeight w:val="195" w:hRule="atLeast"/>
        </w:trPr>
        <w:tc>
          <w:tcPr>
            <w:tcW w:w="1296" w:type="dxa"/>
            <w:vAlign w:val="top"/>
          </w:tcPr>
          <w:p>
            <w:pPr>
              <w:pStyle w:val="0"/>
              <w:jc w:val="center"/>
              <w:rPr>
                <w:rFonts w:hint="default" w:ascii="AR明朝体L" w:hAnsi="AR明朝体L" w:eastAsia="AR明朝体L"/>
                <w:sz w:val="24"/>
              </w:rPr>
            </w:pPr>
            <w:r>
              <w:rPr>
                <w:rFonts w:hint="eastAsia" w:ascii="AR明朝体L" w:hAnsi="AR明朝体L" w:eastAsia="AR明朝体L"/>
                <w:sz w:val="24"/>
              </w:rPr>
              <w:t>８</w:t>
            </w:r>
          </w:p>
        </w:tc>
        <w:tc>
          <w:tcPr>
            <w:tcW w:w="2835" w:type="dxa"/>
            <w:vAlign w:val="top"/>
          </w:tcPr>
          <w:p>
            <w:pPr>
              <w:pStyle w:val="0"/>
              <w:rPr>
                <w:rFonts w:hint="default" w:ascii="AR明朝体L" w:hAnsi="AR明朝体L" w:eastAsia="AR明朝体L"/>
                <w:sz w:val="24"/>
              </w:rPr>
            </w:pPr>
            <w:r>
              <w:rPr>
                <w:rFonts w:hint="eastAsia" w:ascii="AR明朝体L" w:hAnsi="AR明朝体L" w:eastAsia="AR明朝体L"/>
                <w:sz w:val="24"/>
              </w:rPr>
              <w:t>冬木，原宿台</w:t>
            </w:r>
          </w:p>
        </w:tc>
        <w:tc>
          <w:tcPr>
            <w:tcW w:w="709" w:type="dxa"/>
            <w:vAlign w:val="top"/>
          </w:tcPr>
          <w:p>
            <w:pPr>
              <w:pStyle w:val="0"/>
              <w:jc w:val="center"/>
              <w:rPr>
                <w:rFonts w:hint="default" w:ascii="AR明朝体L" w:hAnsi="AR明朝体L" w:eastAsia="AR明朝体L"/>
                <w:sz w:val="24"/>
              </w:rPr>
            </w:pPr>
            <w:r>
              <w:rPr>
                <w:rFonts w:hint="eastAsia" w:ascii="AR明朝体L" w:hAnsi="AR明朝体L" w:eastAsia="AR明朝体L"/>
                <w:sz w:val="24"/>
              </w:rPr>
              <w:t>１</w:t>
            </w:r>
          </w:p>
        </w:tc>
      </w:tr>
    </w:tbl>
    <w:p>
      <w:pPr>
        <w:pStyle w:val="0"/>
        <w:rPr>
          <w:rFonts w:hint="default" w:ascii="AR明朝体L" w:hAnsi="AR明朝体L" w:eastAsia="AR明朝体L"/>
          <w:sz w:val="24"/>
        </w:rPr>
      </w:pPr>
      <w:r>
        <w:rPr>
          <w:rFonts w:hint="eastAsia" w:ascii="AR明朝体L" w:hAnsi="AR明朝体L" w:eastAsia="AR明朝体L"/>
          <w:sz w:val="24"/>
        </w:rPr>
        <w:t>　　</w:t>
      </w:r>
    </w:p>
    <w:p>
      <w:pPr>
        <w:pStyle w:val="0"/>
        <w:rPr>
          <w:rFonts w:hint="default" w:ascii="AR明朝体L" w:hAnsi="AR明朝体L" w:eastAsia="AR明朝体L"/>
          <w:sz w:val="24"/>
        </w:rPr>
      </w:pPr>
      <w:r>
        <w:rPr>
          <w:rFonts w:hint="eastAsia" w:ascii="AR明朝体L" w:hAnsi="AR明朝体L" w:eastAsia="AR明朝体L"/>
          <w:sz w:val="24"/>
        </w:rPr>
        <w:t>４．資格</w:t>
      </w:r>
    </w:p>
    <w:p>
      <w:pPr>
        <w:pStyle w:val="0"/>
        <w:ind w:left="240" w:hanging="240" w:hangingChars="100"/>
        <w:rPr>
          <w:rFonts w:hint="default" w:ascii="AR明朝体L" w:hAnsi="AR明朝体L" w:eastAsia="AR明朝体L"/>
          <w:sz w:val="24"/>
        </w:rPr>
      </w:pPr>
      <w:r>
        <w:rPr>
          <w:rFonts w:hint="eastAsia" w:ascii="AR明朝体L" w:hAnsi="AR明朝体L" w:eastAsia="AR明朝体L"/>
          <w:sz w:val="24"/>
        </w:rPr>
        <w:t>　　農地等の利用の最適化の推進に熱意と識見を有する者で，担当する区域内において，農地等の利用の最適化の推進のための活動ができる者。</w:t>
      </w:r>
    </w:p>
    <w:p>
      <w:pPr>
        <w:pStyle w:val="0"/>
        <w:ind w:left="240" w:hanging="240" w:hangingChars="100"/>
        <w:rPr>
          <w:rFonts w:hint="default" w:ascii="AR明朝体L" w:hAnsi="AR明朝体L" w:eastAsia="AR明朝体L"/>
          <w:sz w:val="24"/>
        </w:rPr>
      </w:pPr>
      <w:r>
        <w:rPr>
          <w:rFonts w:hint="eastAsia" w:ascii="AR明朝体L" w:hAnsi="AR明朝体L" w:eastAsia="AR明朝体L"/>
          <w:sz w:val="24"/>
        </w:rPr>
        <w:t>　　ただし，次のいずれかに該当する場合は応募ができません。</w:t>
      </w:r>
    </w:p>
    <w:p>
      <w:pPr>
        <w:pStyle w:val="15"/>
        <w:numPr>
          <w:ilvl w:val="0"/>
          <w:numId w:val="1"/>
        </w:numPr>
        <w:ind w:leftChars="0"/>
        <w:rPr>
          <w:rFonts w:hint="default" w:ascii="AR明朝体L" w:hAnsi="AR明朝体L" w:eastAsia="AR明朝体L"/>
          <w:sz w:val="24"/>
        </w:rPr>
      </w:pPr>
      <w:r>
        <w:rPr>
          <w:rFonts w:hint="eastAsia" w:ascii="AR明朝体L" w:hAnsi="AR明朝体L" w:eastAsia="AR明朝体L"/>
          <w:sz w:val="24"/>
        </w:rPr>
        <w:t>破産手続き開始の決定を受けて復権を得ない者。</w:t>
      </w:r>
    </w:p>
    <w:p>
      <w:pPr>
        <w:pStyle w:val="15"/>
        <w:numPr>
          <w:ilvl w:val="0"/>
          <w:numId w:val="1"/>
        </w:numPr>
        <w:ind w:leftChars="0"/>
        <w:rPr>
          <w:rFonts w:hint="default" w:ascii="AR明朝体L" w:hAnsi="AR明朝体L" w:eastAsia="AR明朝体L"/>
          <w:sz w:val="24"/>
        </w:rPr>
      </w:pPr>
      <w:r>
        <w:rPr>
          <w:rFonts w:hint="eastAsia" w:ascii="AR明朝体L" w:hAnsi="AR明朝体L" w:eastAsia="AR明朝体L"/>
          <w:sz w:val="24"/>
        </w:rPr>
        <w:t>禁錮以上の刑に処せられ，その執行を終わるまで又はその執行を受けることがなくなるまでの者。</w:t>
      </w:r>
    </w:p>
    <w:p>
      <w:pPr>
        <w:pStyle w:val="0"/>
        <w:rPr>
          <w:rFonts w:hint="default" w:ascii="AR明朝体L" w:hAnsi="AR明朝体L" w:eastAsia="AR明朝体L"/>
          <w:sz w:val="24"/>
        </w:rPr>
      </w:pPr>
    </w:p>
    <w:p>
      <w:pPr>
        <w:pStyle w:val="0"/>
        <w:rPr>
          <w:rFonts w:hint="default" w:ascii="AR明朝体L" w:hAnsi="AR明朝体L" w:eastAsia="AR明朝体L"/>
          <w:sz w:val="24"/>
        </w:rPr>
      </w:pPr>
      <w:r>
        <w:rPr>
          <w:rFonts w:hint="eastAsia" w:ascii="AR明朝体L" w:hAnsi="AR明朝体L" w:eastAsia="AR明朝体L"/>
          <w:sz w:val="24"/>
        </w:rPr>
        <w:t>５．任期</w:t>
      </w:r>
    </w:p>
    <w:p>
      <w:pPr>
        <w:pStyle w:val="0"/>
        <w:rPr>
          <w:rFonts w:hint="default" w:ascii="AR明朝体L" w:hAnsi="AR明朝体L" w:eastAsia="AR明朝体L"/>
          <w:sz w:val="24"/>
        </w:rPr>
      </w:pPr>
      <w:r>
        <w:rPr>
          <w:rFonts w:hint="eastAsia" w:ascii="AR明朝体L" w:hAnsi="AR明朝体L" w:eastAsia="AR明朝体L"/>
          <w:sz w:val="24"/>
        </w:rPr>
        <w:t>　　</w:t>
      </w:r>
      <w:r>
        <w:rPr>
          <w:rFonts w:hint="eastAsia" w:ascii="AR明朝体L" w:hAnsi="AR明朝体L" w:eastAsia="AR明朝体L"/>
          <w:sz w:val="24"/>
          <w:highlight w:val="yellow"/>
        </w:rPr>
        <w:t>農業委員会から委嘱を受けた日から令和</w:t>
      </w:r>
      <w:r>
        <w:rPr>
          <w:rFonts w:hint="eastAsia" w:ascii="AR明朝体L" w:hAnsi="AR明朝体L" w:eastAsia="AR明朝体L"/>
          <w:sz w:val="24"/>
          <w:highlight w:val="yellow"/>
        </w:rPr>
        <w:t>11</w:t>
      </w:r>
      <w:r>
        <w:rPr>
          <w:rFonts w:hint="eastAsia" w:ascii="AR明朝体L" w:hAnsi="AR明朝体L" w:eastAsia="AR明朝体L"/>
          <w:sz w:val="24"/>
          <w:highlight w:val="yellow"/>
        </w:rPr>
        <w:t>年７月１９日まで</w:t>
      </w:r>
      <w:r>
        <w:rPr>
          <w:rFonts w:hint="eastAsia" w:ascii="AR明朝体L" w:hAnsi="AR明朝体L" w:eastAsia="AR明朝体L"/>
          <w:sz w:val="24"/>
        </w:rPr>
        <w:t>。</w:t>
      </w:r>
    </w:p>
    <w:p>
      <w:pPr>
        <w:pStyle w:val="0"/>
        <w:rPr>
          <w:rFonts w:hint="default" w:ascii="AR明朝体L" w:hAnsi="AR明朝体L" w:eastAsia="AR明朝体L"/>
          <w:sz w:val="24"/>
        </w:rPr>
      </w:pPr>
    </w:p>
    <w:p>
      <w:pPr>
        <w:pStyle w:val="0"/>
        <w:rPr>
          <w:rFonts w:hint="default" w:ascii="AR明朝体L" w:hAnsi="AR明朝体L" w:eastAsia="AR明朝体L"/>
          <w:sz w:val="24"/>
        </w:rPr>
      </w:pPr>
      <w:r>
        <w:rPr>
          <w:rFonts w:hint="eastAsia" w:ascii="AR明朝体L" w:hAnsi="AR明朝体L" w:eastAsia="AR明朝体L"/>
          <w:sz w:val="24"/>
        </w:rPr>
        <w:t>６．報酬</w:t>
      </w:r>
    </w:p>
    <w:p>
      <w:pPr>
        <w:pStyle w:val="0"/>
        <w:rPr>
          <w:rFonts w:hint="default" w:ascii="AR明朝体L" w:hAnsi="AR明朝体L" w:eastAsia="AR明朝体L"/>
          <w:sz w:val="24"/>
        </w:rPr>
      </w:pPr>
      <w:r>
        <w:rPr>
          <w:rFonts w:hint="eastAsia" w:ascii="AR明朝体L" w:hAnsi="AR明朝体L" w:eastAsia="AR明朝体L"/>
          <w:sz w:val="24"/>
        </w:rPr>
        <w:t>　　月額１８</w:t>
      </w:r>
      <w:r>
        <w:rPr>
          <w:rFonts w:hint="eastAsia" w:ascii="AR明朝体L" w:hAnsi="AR明朝体L" w:eastAsia="AR明朝体L"/>
          <w:sz w:val="24"/>
        </w:rPr>
        <w:t>,</w:t>
      </w:r>
      <w:r>
        <w:rPr>
          <w:rFonts w:hint="eastAsia" w:ascii="AR明朝体L" w:hAnsi="AR明朝体L" w:eastAsia="AR明朝体L"/>
          <w:sz w:val="24"/>
        </w:rPr>
        <w:t>５００円</w:t>
      </w:r>
    </w:p>
    <w:p>
      <w:pPr>
        <w:pStyle w:val="0"/>
        <w:rPr>
          <w:rFonts w:hint="default" w:ascii="AR明朝体L" w:hAnsi="AR明朝体L" w:eastAsia="AR明朝体L"/>
          <w:sz w:val="24"/>
        </w:rPr>
      </w:pPr>
    </w:p>
    <w:p>
      <w:pPr>
        <w:pStyle w:val="0"/>
        <w:rPr>
          <w:rFonts w:hint="default" w:ascii="AR明朝体L" w:hAnsi="AR明朝体L" w:eastAsia="AR明朝体L"/>
          <w:sz w:val="24"/>
        </w:rPr>
      </w:pPr>
      <w:r>
        <w:rPr>
          <w:rFonts w:hint="eastAsia" w:ascii="AR明朝体L" w:hAnsi="AR明朝体L" w:eastAsia="AR明朝体L"/>
          <w:sz w:val="24"/>
        </w:rPr>
        <w:t>７．主な業務</w:t>
      </w:r>
    </w:p>
    <w:p>
      <w:pPr>
        <w:pStyle w:val="0"/>
        <w:rPr>
          <w:rFonts w:hint="default" w:ascii="AR明朝体L" w:hAnsi="AR明朝体L" w:eastAsia="AR明朝体L"/>
          <w:sz w:val="24"/>
        </w:rPr>
      </w:pPr>
      <w:r>
        <w:rPr>
          <w:rFonts w:hint="eastAsia" w:ascii="AR明朝体L" w:hAnsi="AR明朝体L" w:eastAsia="AR明朝体L"/>
          <w:sz w:val="24"/>
        </w:rPr>
        <w:t>　　・農地の出し手・受け手へのアプローチを行い，農地利用の集積・集約化の推進。</w:t>
      </w:r>
    </w:p>
    <w:p>
      <w:pPr>
        <w:pStyle w:val="0"/>
        <w:rPr>
          <w:rFonts w:hint="default" w:ascii="AR明朝体L" w:hAnsi="AR明朝体L" w:eastAsia="AR明朝体L"/>
          <w:sz w:val="24"/>
        </w:rPr>
      </w:pPr>
      <w:r>
        <w:rPr>
          <w:rFonts w:hint="eastAsia" w:ascii="AR明朝体L" w:hAnsi="AR明朝体L" w:eastAsia="AR明朝体L"/>
          <w:sz w:val="24"/>
        </w:rPr>
        <w:t>　　・遊休農地の発生防止・解消の推進。</w:t>
      </w:r>
    </w:p>
    <w:p>
      <w:pPr>
        <w:pStyle w:val="0"/>
        <w:rPr>
          <w:rFonts w:hint="default" w:ascii="AR明朝体L" w:hAnsi="AR明朝体L" w:eastAsia="AR明朝体L"/>
          <w:sz w:val="24"/>
        </w:rPr>
      </w:pPr>
    </w:p>
    <w:p>
      <w:pPr>
        <w:pStyle w:val="0"/>
        <w:rPr>
          <w:rFonts w:hint="default" w:ascii="AR明朝体L" w:hAnsi="AR明朝体L" w:eastAsia="AR明朝体L"/>
          <w:sz w:val="24"/>
        </w:rPr>
      </w:pPr>
    </w:p>
    <w:p>
      <w:pPr>
        <w:pStyle w:val="0"/>
        <w:rPr>
          <w:rFonts w:hint="default" w:ascii="AR明朝体L" w:hAnsi="AR明朝体L" w:eastAsia="AR明朝体L"/>
          <w:sz w:val="24"/>
        </w:rPr>
      </w:pPr>
      <w:r>
        <w:rPr>
          <w:rFonts w:hint="eastAsia" w:ascii="AR明朝体L" w:hAnsi="AR明朝体L" w:eastAsia="AR明朝体L"/>
          <w:sz w:val="24"/>
        </w:rPr>
        <w:t>８．応募方法</w:t>
      </w:r>
    </w:p>
    <w:p>
      <w:pPr>
        <w:pStyle w:val="0"/>
        <w:rPr>
          <w:rFonts w:hint="default" w:ascii="AR明朝体L" w:hAnsi="AR明朝体L" w:eastAsia="AR明朝体L"/>
          <w:sz w:val="24"/>
        </w:rPr>
      </w:pPr>
      <w:r>
        <w:rPr>
          <w:rFonts w:hint="eastAsia" w:ascii="AR明朝体L" w:hAnsi="AR明朝体L" w:eastAsia="AR明朝体L"/>
          <w:sz w:val="24"/>
        </w:rPr>
        <w:t>　　所定の書類に必要事項を記入のうえ，農業委員会に持参してください。</w:t>
      </w:r>
    </w:p>
    <w:p>
      <w:pPr>
        <w:pStyle w:val="0"/>
        <w:rPr>
          <w:rFonts w:hint="default" w:ascii="AR明朝体L" w:hAnsi="AR明朝体L" w:eastAsia="AR明朝体L"/>
          <w:sz w:val="24"/>
        </w:rPr>
      </w:pPr>
      <w:r>
        <w:rPr>
          <w:rFonts w:hint="eastAsia" w:ascii="AR明朝体L" w:hAnsi="AR明朝体L" w:eastAsia="AR明朝体L"/>
          <w:sz w:val="24"/>
        </w:rPr>
        <w:t>　　受付は，午前８時３０分から午後５時１５分，土・日・祝日を除きます。</w:t>
      </w:r>
    </w:p>
    <w:p>
      <w:pPr>
        <w:pStyle w:val="15"/>
        <w:numPr>
          <w:ilvl w:val="0"/>
          <w:numId w:val="2"/>
        </w:numPr>
        <w:ind w:leftChars="0"/>
        <w:rPr>
          <w:rFonts w:hint="default" w:ascii="AR明朝体L" w:hAnsi="AR明朝体L" w:eastAsia="AR明朝体L"/>
          <w:sz w:val="24"/>
        </w:rPr>
      </w:pPr>
      <w:r>
        <w:rPr>
          <w:rFonts w:hint="eastAsia" w:ascii="AR明朝体L" w:hAnsi="AR明朝体L" w:eastAsia="AR明朝体L"/>
          <w:sz w:val="24"/>
        </w:rPr>
        <w:t>他薦の場合（推薦者が個人）</w:t>
      </w:r>
    </w:p>
    <w:p>
      <w:pPr>
        <w:pStyle w:val="0"/>
        <w:ind w:left="960"/>
        <w:rPr>
          <w:rFonts w:hint="default" w:ascii="AR明朝体L" w:hAnsi="AR明朝体L" w:eastAsia="AR明朝体L"/>
          <w:sz w:val="24"/>
        </w:rPr>
      </w:pPr>
      <w:r>
        <w:rPr>
          <w:rFonts w:hint="eastAsia" w:ascii="AR明朝体L" w:hAnsi="AR明朝体L" w:eastAsia="AR明朝体L"/>
          <w:sz w:val="24"/>
        </w:rPr>
        <w:t>農業者等の３名以上が連名し，代表者が記入してください。</w:t>
      </w:r>
    </w:p>
    <w:p>
      <w:pPr>
        <w:pStyle w:val="15"/>
        <w:numPr>
          <w:ilvl w:val="0"/>
          <w:numId w:val="2"/>
        </w:numPr>
        <w:ind w:leftChars="0"/>
        <w:rPr>
          <w:rFonts w:hint="default" w:ascii="AR明朝体L" w:hAnsi="AR明朝体L" w:eastAsia="AR明朝体L"/>
          <w:sz w:val="24"/>
        </w:rPr>
      </w:pPr>
      <w:r>
        <w:rPr>
          <w:rFonts w:hint="eastAsia" w:ascii="AR明朝体L" w:hAnsi="AR明朝体L" w:eastAsia="AR明朝体L"/>
          <w:sz w:val="24"/>
        </w:rPr>
        <w:t>他薦の場合（推薦者が法人又は団体）</w:t>
      </w:r>
    </w:p>
    <w:p>
      <w:pPr>
        <w:pStyle w:val="15"/>
        <w:ind w:left="960" w:leftChars="0"/>
        <w:rPr>
          <w:rFonts w:hint="default" w:ascii="AR明朝体L" w:hAnsi="AR明朝体L" w:eastAsia="AR明朝体L"/>
          <w:sz w:val="24"/>
        </w:rPr>
      </w:pPr>
      <w:r>
        <w:rPr>
          <w:rFonts w:hint="eastAsia" w:ascii="AR明朝体L" w:hAnsi="AR明朝体L" w:eastAsia="AR明朝体L"/>
          <w:sz w:val="24"/>
        </w:rPr>
        <w:t>法人又は団体の代表者が記入してください。</w:t>
      </w:r>
    </w:p>
    <w:p>
      <w:pPr>
        <w:pStyle w:val="15"/>
        <w:numPr>
          <w:ilvl w:val="0"/>
          <w:numId w:val="2"/>
        </w:numPr>
        <w:ind w:leftChars="0"/>
        <w:rPr>
          <w:rFonts w:hint="default" w:ascii="AR明朝体L" w:hAnsi="AR明朝体L" w:eastAsia="AR明朝体L"/>
          <w:sz w:val="24"/>
        </w:rPr>
      </w:pPr>
      <w:r>
        <w:rPr>
          <w:rFonts w:hint="eastAsia" w:ascii="AR明朝体L" w:hAnsi="AR明朝体L" w:eastAsia="AR明朝体L"/>
          <w:sz w:val="24"/>
        </w:rPr>
        <w:t>自薦の場合</w:t>
      </w:r>
    </w:p>
    <w:p>
      <w:pPr>
        <w:pStyle w:val="15"/>
        <w:ind w:left="960" w:leftChars="0"/>
        <w:rPr>
          <w:rFonts w:hint="default" w:ascii="AR明朝体L" w:hAnsi="AR明朝体L" w:eastAsia="AR明朝体L"/>
          <w:sz w:val="24"/>
        </w:rPr>
      </w:pPr>
      <w:r>
        <w:rPr>
          <w:rFonts w:hint="eastAsia" w:ascii="AR明朝体L" w:hAnsi="AR明朝体L" w:eastAsia="AR明朝体L"/>
          <w:sz w:val="24"/>
        </w:rPr>
        <w:t>自ら記入してください。</w:t>
      </w:r>
    </w:p>
    <w:p>
      <w:pPr>
        <w:pStyle w:val="0"/>
        <w:rPr>
          <w:rFonts w:hint="default" w:ascii="AR明朝体L" w:hAnsi="AR明朝体L" w:eastAsia="AR明朝体L"/>
          <w:sz w:val="24"/>
        </w:rPr>
      </w:pPr>
      <w:r>
        <w:rPr>
          <w:rFonts w:hint="eastAsia" w:ascii="AR明朝体L" w:hAnsi="AR明朝体L" w:eastAsia="AR明朝体L"/>
          <w:sz w:val="24"/>
        </w:rPr>
        <w:t>　　　</w:t>
      </w:r>
    </w:p>
    <w:p>
      <w:pPr>
        <w:pStyle w:val="0"/>
        <w:rPr>
          <w:rFonts w:hint="default" w:ascii="AR明朝体L" w:hAnsi="AR明朝体L" w:eastAsia="AR明朝体L"/>
          <w:sz w:val="24"/>
        </w:rPr>
      </w:pPr>
      <w:r>
        <w:rPr>
          <w:rFonts w:hint="eastAsia" w:ascii="AR明朝体L" w:hAnsi="AR明朝体L" w:eastAsia="AR明朝体L"/>
          <w:sz w:val="24"/>
        </w:rPr>
        <w:t>９．募集期間</w:t>
      </w:r>
    </w:p>
    <w:p>
      <w:pPr>
        <w:pStyle w:val="0"/>
        <w:rPr>
          <w:rFonts w:hint="default" w:ascii="AR明朝体L" w:hAnsi="AR明朝体L" w:eastAsia="AR明朝体L"/>
          <w:sz w:val="24"/>
        </w:rPr>
      </w:pPr>
      <w:r>
        <w:rPr>
          <w:rFonts w:hint="eastAsia" w:ascii="AR明朝体L" w:hAnsi="AR明朝体L" w:eastAsia="AR明朝体L"/>
          <w:sz w:val="24"/>
        </w:rPr>
        <w:t>　　</w:t>
      </w:r>
      <w:r>
        <w:rPr>
          <w:rFonts w:hint="eastAsia" w:ascii="AR明朝体L" w:hAnsi="AR明朝体L" w:eastAsia="AR明朝体L"/>
          <w:sz w:val="24"/>
          <w:highlight w:val="yellow"/>
        </w:rPr>
        <w:t>令和</w:t>
      </w:r>
      <w:r>
        <w:rPr>
          <w:rFonts w:hint="eastAsia" w:ascii="AR明朝体L" w:hAnsi="AR明朝体L" w:eastAsia="AR明朝体L"/>
          <w:sz w:val="24"/>
          <w:highlight w:val="yellow"/>
        </w:rPr>
        <w:t>8</w:t>
      </w:r>
      <w:r>
        <w:rPr>
          <w:rFonts w:hint="eastAsia" w:ascii="AR明朝体L" w:hAnsi="AR明朝体L" w:eastAsia="AR明朝体L"/>
          <w:sz w:val="24"/>
          <w:highlight w:val="yellow"/>
        </w:rPr>
        <w:t>年２月</w:t>
      </w:r>
      <w:r>
        <w:rPr>
          <w:rFonts w:hint="eastAsia" w:ascii="AR明朝体L" w:hAnsi="AR明朝体L" w:eastAsia="AR明朝体L"/>
          <w:sz w:val="24"/>
          <w:highlight w:val="yellow"/>
        </w:rPr>
        <w:t>2</w:t>
      </w:r>
      <w:r>
        <w:rPr>
          <w:rFonts w:hint="eastAsia" w:ascii="AR明朝体L" w:hAnsi="AR明朝体L" w:eastAsia="AR明朝体L"/>
          <w:sz w:val="24"/>
          <w:highlight w:val="yellow"/>
        </w:rPr>
        <w:t>日</w:t>
      </w:r>
      <w:r>
        <w:rPr>
          <w:rFonts w:hint="eastAsia" w:ascii="AR明朝体L" w:hAnsi="AR明朝体L" w:eastAsia="AR明朝体L"/>
          <w:sz w:val="24"/>
          <w:highlight w:val="yellow"/>
        </w:rPr>
        <w:t>(</w:t>
      </w:r>
      <w:r>
        <w:rPr>
          <w:rFonts w:hint="eastAsia" w:ascii="AR明朝体L" w:hAnsi="AR明朝体L" w:eastAsia="AR明朝体L"/>
          <w:sz w:val="24"/>
          <w:highlight w:val="yellow"/>
        </w:rPr>
        <w:t>月</w:t>
      </w:r>
      <w:r>
        <w:rPr>
          <w:rFonts w:hint="eastAsia" w:ascii="AR明朝体L" w:hAnsi="AR明朝体L" w:eastAsia="AR明朝体L"/>
          <w:sz w:val="24"/>
          <w:highlight w:val="yellow"/>
        </w:rPr>
        <w:t>)</w:t>
      </w:r>
      <w:r>
        <w:rPr>
          <w:rFonts w:hint="eastAsia" w:ascii="AR明朝体L" w:hAnsi="AR明朝体L" w:eastAsia="AR明朝体L"/>
          <w:sz w:val="24"/>
          <w:highlight w:val="yellow"/>
        </w:rPr>
        <w:t>から令和</w:t>
      </w:r>
      <w:r>
        <w:rPr>
          <w:rFonts w:hint="eastAsia" w:ascii="AR明朝体L" w:hAnsi="AR明朝体L" w:eastAsia="AR明朝体L"/>
          <w:sz w:val="24"/>
          <w:highlight w:val="yellow"/>
        </w:rPr>
        <w:t>8</w:t>
      </w:r>
      <w:r>
        <w:rPr>
          <w:rFonts w:hint="eastAsia" w:ascii="AR明朝体L" w:hAnsi="AR明朝体L" w:eastAsia="AR明朝体L"/>
          <w:sz w:val="24"/>
          <w:highlight w:val="yellow"/>
        </w:rPr>
        <w:t>年２月</w:t>
      </w:r>
      <w:r>
        <w:rPr>
          <w:rFonts w:hint="eastAsia" w:ascii="AR明朝体L" w:hAnsi="AR明朝体L" w:eastAsia="AR明朝体L"/>
          <w:sz w:val="24"/>
          <w:highlight w:val="yellow"/>
        </w:rPr>
        <w:t>27</w:t>
      </w:r>
      <w:r>
        <w:rPr>
          <w:rFonts w:hint="eastAsia" w:ascii="AR明朝体L" w:hAnsi="AR明朝体L" w:eastAsia="AR明朝体L"/>
          <w:sz w:val="24"/>
          <w:highlight w:val="yellow"/>
        </w:rPr>
        <w:t>日</w:t>
      </w:r>
      <w:r>
        <w:rPr>
          <w:rFonts w:hint="eastAsia" w:ascii="AR明朝体L" w:hAnsi="AR明朝体L" w:eastAsia="AR明朝体L"/>
          <w:sz w:val="24"/>
          <w:highlight w:val="yellow"/>
        </w:rPr>
        <w:t>(</w:t>
      </w:r>
      <w:r>
        <w:rPr>
          <w:rFonts w:hint="eastAsia" w:ascii="AR明朝体L" w:hAnsi="AR明朝体L" w:eastAsia="AR明朝体L"/>
          <w:sz w:val="24"/>
          <w:highlight w:val="yellow"/>
        </w:rPr>
        <w:t>金</w:t>
      </w:r>
      <w:r>
        <w:rPr>
          <w:rFonts w:hint="eastAsia" w:ascii="AR明朝体L" w:hAnsi="AR明朝体L" w:eastAsia="AR明朝体L"/>
          <w:sz w:val="24"/>
          <w:highlight w:val="yellow"/>
        </w:rPr>
        <w:t>)</w:t>
      </w:r>
      <w:r>
        <w:rPr>
          <w:rFonts w:hint="eastAsia" w:ascii="AR明朝体L" w:hAnsi="AR明朝体L" w:eastAsia="AR明朝体L"/>
          <w:sz w:val="24"/>
          <w:highlight w:val="yellow"/>
        </w:rPr>
        <w:t>まで。</w:t>
      </w:r>
    </w:p>
    <w:p>
      <w:pPr>
        <w:pStyle w:val="0"/>
        <w:rPr>
          <w:rFonts w:hint="default" w:ascii="AR明朝体L" w:hAnsi="AR明朝体L" w:eastAsia="AR明朝体L"/>
          <w:sz w:val="24"/>
        </w:rPr>
      </w:pPr>
    </w:p>
    <w:p>
      <w:pPr>
        <w:pStyle w:val="0"/>
        <w:rPr>
          <w:rFonts w:hint="default" w:ascii="AR明朝体L" w:hAnsi="AR明朝体L" w:eastAsia="AR明朝体L"/>
          <w:sz w:val="24"/>
        </w:rPr>
      </w:pPr>
      <w:r>
        <w:rPr>
          <w:rFonts w:hint="eastAsia" w:ascii="AR明朝体L" w:hAnsi="AR明朝体L" w:eastAsia="AR明朝体L"/>
          <w:sz w:val="24"/>
        </w:rPr>
        <w:t>10</w:t>
      </w:r>
      <w:r>
        <w:rPr>
          <w:rFonts w:hint="eastAsia" w:ascii="AR明朝体L" w:hAnsi="AR明朝体L" w:eastAsia="AR明朝体L"/>
          <w:sz w:val="24"/>
        </w:rPr>
        <w:t>．公表</w:t>
      </w:r>
    </w:p>
    <w:p>
      <w:pPr>
        <w:pStyle w:val="0"/>
        <w:rPr>
          <w:rFonts w:hint="default" w:ascii="AR明朝体L" w:hAnsi="AR明朝体L" w:eastAsia="AR明朝体L"/>
          <w:sz w:val="24"/>
        </w:rPr>
      </w:pPr>
      <w:r>
        <w:rPr>
          <w:rFonts w:hint="eastAsia" w:ascii="AR明朝体L" w:hAnsi="AR明朝体L" w:eastAsia="AR明朝体L"/>
          <w:sz w:val="24"/>
        </w:rPr>
        <w:t>　　募集の状況については，募集期間の中間と終了時にホームページで公表します。</w:t>
      </w:r>
    </w:p>
    <w:p>
      <w:pPr>
        <w:pStyle w:val="0"/>
        <w:rPr>
          <w:rFonts w:hint="default" w:ascii="AR明朝体L" w:hAnsi="AR明朝体L" w:eastAsia="AR明朝体L"/>
          <w:sz w:val="24"/>
        </w:rPr>
      </w:pPr>
      <w:r>
        <w:rPr>
          <w:rFonts w:hint="eastAsia" w:ascii="AR明朝体L" w:hAnsi="AR明朝体L" w:eastAsia="AR明朝体L"/>
          <w:sz w:val="24"/>
        </w:rPr>
        <w:t>　　公表内容は，推薦書及び応募届出書に記載された住所及び連絡先以外となります。</w:t>
      </w:r>
    </w:p>
    <w:p>
      <w:pPr>
        <w:pStyle w:val="0"/>
        <w:rPr>
          <w:rFonts w:hint="default" w:ascii="AR明朝体L" w:hAnsi="AR明朝体L" w:eastAsia="AR明朝体L"/>
          <w:sz w:val="24"/>
        </w:rPr>
      </w:pPr>
    </w:p>
    <w:p>
      <w:pPr>
        <w:pStyle w:val="0"/>
        <w:rPr>
          <w:rFonts w:hint="default" w:ascii="AR明朝体L" w:hAnsi="AR明朝体L" w:eastAsia="AR明朝体L"/>
          <w:sz w:val="24"/>
        </w:rPr>
      </w:pPr>
      <w:r>
        <w:rPr>
          <w:rFonts w:hint="eastAsia" w:ascii="AR明朝体L" w:hAnsi="AR明朝体L" w:eastAsia="AR明朝体L"/>
          <w:sz w:val="24"/>
        </w:rPr>
        <w:t>11</w:t>
      </w:r>
      <w:r>
        <w:rPr>
          <w:rFonts w:hint="eastAsia" w:ascii="AR明朝体L" w:hAnsi="AR明朝体L" w:eastAsia="AR明朝体L"/>
          <w:sz w:val="24"/>
        </w:rPr>
        <w:t>．審査</w:t>
      </w:r>
      <w:r>
        <w:rPr>
          <w:rFonts w:hint="eastAsia" w:ascii="AR明朝体L" w:hAnsi="AR明朝体L" w:eastAsia="AR明朝体L"/>
          <w:sz w:val="24"/>
        </w:rPr>
        <w:t>(</w:t>
      </w:r>
      <w:r>
        <w:rPr>
          <w:rFonts w:hint="eastAsia" w:ascii="AR明朝体L" w:hAnsi="AR明朝体L" w:eastAsia="AR明朝体L"/>
          <w:sz w:val="24"/>
        </w:rPr>
        <w:t>選考</w:t>
      </w:r>
      <w:r>
        <w:rPr>
          <w:rFonts w:hint="eastAsia" w:ascii="AR明朝体L" w:hAnsi="AR明朝体L" w:eastAsia="AR明朝体L"/>
          <w:sz w:val="24"/>
        </w:rPr>
        <w:t>)</w:t>
      </w:r>
      <w:r>
        <w:rPr>
          <w:rFonts w:hint="eastAsia" w:ascii="AR明朝体L" w:hAnsi="AR明朝体L" w:eastAsia="AR明朝体L"/>
          <w:sz w:val="24"/>
        </w:rPr>
        <w:t>及び委嘱</w:t>
      </w:r>
    </w:p>
    <w:p>
      <w:pPr>
        <w:pStyle w:val="0"/>
        <w:rPr>
          <w:rFonts w:hint="default" w:ascii="AR明朝体L" w:hAnsi="AR明朝体L" w:eastAsia="AR明朝体L"/>
          <w:sz w:val="24"/>
        </w:rPr>
      </w:pPr>
      <w:r>
        <w:rPr>
          <w:rFonts w:hint="eastAsia" w:ascii="AR明朝体L" w:hAnsi="AR明朝体L" w:eastAsia="AR明朝体L"/>
          <w:sz w:val="24"/>
        </w:rPr>
        <w:t>　　選考後，農業委員会が委嘱します。</w:t>
      </w:r>
    </w:p>
    <w:p>
      <w:pPr>
        <w:pStyle w:val="0"/>
        <w:ind w:left="480" w:hanging="480" w:hangingChars="200"/>
        <w:rPr>
          <w:rFonts w:hint="default" w:ascii="AR明朝体L" w:hAnsi="AR明朝体L" w:eastAsia="AR明朝体L"/>
          <w:sz w:val="24"/>
        </w:rPr>
      </w:pPr>
      <w:r>
        <w:rPr>
          <w:rFonts w:hint="eastAsia" w:ascii="AR明朝体L" w:hAnsi="AR明朝体L" w:eastAsia="AR明朝体L"/>
          <w:sz w:val="24"/>
        </w:rPr>
        <w:t>　　農地利用最適化推進委員と農業委員の両方に応募することができますが，兼務することはできません。</w:t>
      </w:r>
    </w:p>
    <w:p>
      <w:pPr>
        <w:pStyle w:val="0"/>
        <w:rPr>
          <w:rFonts w:hint="default" w:ascii="AR明朝体L" w:hAnsi="AR明朝体L" w:eastAsia="AR明朝体L"/>
          <w:sz w:val="24"/>
        </w:rPr>
      </w:pPr>
    </w:p>
    <w:p>
      <w:pPr>
        <w:pStyle w:val="0"/>
        <w:rPr>
          <w:rFonts w:hint="default" w:ascii="AR明朝体L" w:hAnsi="AR明朝体L" w:eastAsia="AR明朝体L"/>
          <w:sz w:val="24"/>
        </w:rPr>
      </w:pPr>
      <w:r>
        <w:rPr>
          <w:rFonts w:hint="eastAsia" w:ascii="AR明朝体L" w:hAnsi="AR明朝体L" w:eastAsia="AR明朝体L"/>
          <w:sz w:val="24"/>
        </w:rPr>
        <w:t>12</w:t>
      </w:r>
      <w:r>
        <w:rPr>
          <w:rFonts w:hint="eastAsia" w:ascii="AR明朝体L" w:hAnsi="AR明朝体L" w:eastAsia="AR明朝体L"/>
          <w:sz w:val="24"/>
        </w:rPr>
        <w:t>．その他</w:t>
      </w:r>
    </w:p>
    <w:p>
      <w:pPr>
        <w:pStyle w:val="0"/>
        <w:rPr>
          <w:rFonts w:hint="default" w:ascii="AR明朝体L" w:hAnsi="AR明朝体L" w:eastAsia="AR明朝体L"/>
          <w:sz w:val="24"/>
        </w:rPr>
      </w:pPr>
      <w:r>
        <w:rPr>
          <w:rFonts w:hint="eastAsia" w:ascii="AR明朝体L" w:hAnsi="AR明朝体L" w:eastAsia="AR明朝体L"/>
          <w:sz w:val="24"/>
        </w:rPr>
        <w:t>　　・提出された書類は，一切返却いたしません。</w:t>
      </w:r>
    </w:p>
    <w:p>
      <w:pPr>
        <w:pStyle w:val="0"/>
        <w:ind w:left="720" w:hanging="720" w:hangingChars="300"/>
        <w:rPr>
          <w:rFonts w:hint="default" w:ascii="AR明朝体L" w:hAnsi="AR明朝体L" w:eastAsia="AR明朝体L"/>
          <w:sz w:val="24"/>
        </w:rPr>
      </w:pPr>
      <w:r>
        <w:rPr>
          <w:rFonts w:hint="eastAsia" w:ascii="AR明朝体L" w:hAnsi="AR明朝体L" w:eastAsia="AR明朝体L"/>
          <w:sz w:val="24"/>
        </w:rPr>
        <w:t>　　・応募書に記入された内容の確認のため，必要に応じて本人又は推薦者に対して照会を行うことがあります。</w:t>
      </w:r>
    </w:p>
    <w:p>
      <w:pPr>
        <w:pStyle w:val="0"/>
        <w:rPr>
          <w:rFonts w:hint="default" w:ascii="AR明朝体L" w:hAnsi="AR明朝体L" w:eastAsia="AR明朝体L"/>
          <w:sz w:val="24"/>
        </w:rPr>
      </w:pPr>
    </w:p>
    <w:p>
      <w:pPr>
        <w:pStyle w:val="0"/>
        <w:rPr>
          <w:rFonts w:hint="default" w:ascii="AR明朝体L" w:hAnsi="AR明朝体L" w:eastAsia="AR明朝体L"/>
          <w:sz w:val="24"/>
        </w:rPr>
      </w:pPr>
    </w:p>
    <w:p>
      <w:pPr>
        <w:pStyle w:val="0"/>
        <w:rPr>
          <w:rFonts w:hint="default" w:ascii="AR明朝体L" w:hAnsi="AR明朝体L" w:eastAsia="AR明朝体L"/>
          <w:sz w:val="24"/>
        </w:rPr>
      </w:pPr>
    </w:p>
    <w:p>
      <w:pPr>
        <w:pStyle w:val="0"/>
        <w:rPr>
          <w:rFonts w:hint="default" w:ascii="AR明朝体L" w:hAnsi="AR明朝体L" w:eastAsia="AR明朝体L"/>
          <w:sz w:val="24"/>
        </w:rPr>
      </w:pPr>
      <w:bookmarkStart w:id="0" w:name="_GoBack"/>
      <w:bookmarkEnd w:id="0"/>
    </w:p>
    <w:p>
      <w:pPr>
        <w:pStyle w:val="0"/>
        <w:rPr>
          <w:rFonts w:hint="default" w:ascii="AR明朝体L" w:hAnsi="AR明朝体L" w:eastAsia="AR明朝体L"/>
          <w:sz w:val="24"/>
        </w:rPr>
      </w:pPr>
    </w:p>
    <w:p>
      <w:pPr>
        <w:pStyle w:val="0"/>
        <w:rPr>
          <w:rFonts w:hint="default" w:ascii="AR明朝体L" w:hAnsi="AR明朝体L" w:eastAsia="AR明朝体L"/>
          <w:sz w:val="24"/>
        </w:rPr>
      </w:pPr>
    </w:p>
    <w:p>
      <w:pPr>
        <w:pStyle w:val="0"/>
        <w:rPr>
          <w:rFonts w:hint="default" w:ascii="AR明朝体L" w:hAnsi="AR明朝体L" w:eastAsia="AR明朝体L"/>
          <w:sz w:val="24"/>
        </w:rPr>
      </w:pPr>
    </w:p>
    <w:p>
      <w:pPr>
        <w:pStyle w:val="0"/>
        <w:ind w:firstLine="3840" w:firstLineChars="1600"/>
        <w:rPr>
          <w:rFonts w:hint="default" w:ascii="AR明朝体L" w:hAnsi="AR明朝体L" w:eastAsia="AR明朝体L"/>
          <w:sz w:val="24"/>
        </w:rPr>
      </w:pPr>
      <w:r>
        <w:rPr>
          <w:rFonts w:hint="eastAsia" w:ascii="AR明朝体L" w:hAnsi="AR明朝体L" w:eastAsia="AR明朝体L"/>
          <w:sz w:val="24"/>
        </w:rPr>
        <w:t>問合せ・提出先</w:t>
      </w:r>
    </w:p>
    <w:p>
      <w:pPr>
        <w:pStyle w:val="0"/>
        <w:ind w:firstLine="3840" w:firstLineChars="1600"/>
        <w:rPr>
          <w:rFonts w:hint="default" w:ascii="AR明朝体L" w:hAnsi="AR明朝体L" w:eastAsia="AR明朝体L"/>
          <w:sz w:val="24"/>
        </w:rPr>
      </w:pPr>
      <w:r>
        <w:rPr>
          <w:rFonts w:hint="eastAsia" w:ascii="AR明朝体L" w:hAnsi="AR明朝体L" w:eastAsia="AR明朝体L"/>
          <w:sz w:val="24"/>
        </w:rPr>
        <w:t>五霞町農業委員会事務局</w:t>
      </w:r>
    </w:p>
    <w:p>
      <w:pPr>
        <w:pStyle w:val="0"/>
        <w:ind w:firstLine="3840" w:firstLineChars="1600"/>
        <w:rPr>
          <w:rFonts w:hint="default" w:ascii="AR明朝体L" w:hAnsi="AR明朝体L" w:eastAsia="AR明朝体L"/>
          <w:sz w:val="24"/>
        </w:rPr>
      </w:pPr>
      <w:r>
        <w:rPr>
          <w:rFonts w:hint="eastAsia" w:ascii="AR明朝体L" w:hAnsi="AR明朝体L" w:eastAsia="AR明朝体L"/>
          <w:sz w:val="24"/>
        </w:rPr>
        <w:t>０２８０（８４）２５８２（</w:t>
      </w:r>
      <w:r>
        <w:rPr>
          <w:rFonts w:hint="eastAsia" w:ascii="AR明朝体L" w:hAnsi="AR明朝体L" w:eastAsia="AR明朝体L"/>
          <w:sz w:val="24"/>
          <w:highlight w:val="yellow"/>
        </w:rPr>
        <w:t>内線</w:t>
      </w:r>
      <w:r>
        <w:rPr>
          <w:rFonts w:hint="eastAsia" w:ascii="AR明朝体L" w:hAnsi="AR明朝体L" w:eastAsia="AR明朝体L"/>
          <w:sz w:val="24"/>
          <w:highlight w:val="yellow"/>
        </w:rPr>
        <w:t>602</w:t>
      </w:r>
      <w:r>
        <w:rPr>
          <w:rFonts w:hint="eastAsia" w:ascii="AR明朝体L" w:hAnsi="AR明朝体L" w:eastAsia="AR明朝体L"/>
          <w:sz w:val="24"/>
        </w:rPr>
        <w:t>）</w:t>
      </w:r>
    </w:p>
    <w:p>
      <w:pPr>
        <w:pStyle w:val="0"/>
        <w:rPr>
          <w:rFonts w:hint="default" w:ascii="AR明朝体L" w:hAnsi="AR明朝体L" w:eastAsia="AR明朝体L"/>
          <w:sz w:val="24"/>
        </w:rPr>
      </w:pPr>
    </w:p>
    <w:p>
      <w:pPr>
        <w:pStyle w:val="0"/>
        <w:rPr>
          <w:rFonts w:hint="default" w:ascii="AR明朝体L" w:hAnsi="AR明朝体L" w:eastAsia="AR明朝体L"/>
          <w:sz w:val="24"/>
        </w:rPr>
      </w:pPr>
    </w:p>
    <w:p>
      <w:pPr>
        <w:pStyle w:val="0"/>
        <w:rPr>
          <w:rFonts w:hint="default" w:ascii="AR明朝体L" w:hAnsi="AR明朝体L" w:eastAsia="AR明朝体L"/>
          <w:sz w:val="24"/>
        </w:rPr>
      </w:pPr>
    </w:p>
    <w:sectPr>
      <w:pgSz w:w="11906" w:h="16838"/>
      <w:pgMar w:top="1418" w:right="1134" w:bottom="1134"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明朝体L">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明朝体L">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ACD04E14"/>
    <w:lvl w:ilvl="0" w:tplc="ECC85064">
      <w:start w:val="1"/>
      <w:numFmt w:val="decimalFullWidth"/>
      <w:lvlText w:val="（%1）"/>
      <w:lvlJc w:val="left"/>
      <w:pPr>
        <w:ind w:left="960" w:hanging="720"/>
      </w:pPr>
      <w:rPr>
        <w:rFonts w:ascii="AR明朝体L" w:hAnsi="AR明朝体L" w:eastAsia="AR明朝体L"/>
      </w:r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
    <w:nsid w:val="00000002"/>
    <w:multiLevelType w:val="hybridMultilevel"/>
    <w:tmpl w:val="0CD46308"/>
    <w:lvl w:ilvl="0" w:tplc="22F80640">
      <w:start w:val="1"/>
      <w:numFmt w:val="decimalFullWidth"/>
      <w:lvlText w:val="（%1）"/>
      <w:lvlJc w:val="left"/>
      <w:pPr>
        <w:ind w:left="960" w:hanging="720"/>
      </w:pPr>
      <w:rPr>
        <w:rFonts w:hint="default"/>
      </w:r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195</TotalTime>
  <Pages>2</Pages>
  <Words>5</Words>
  <Characters>891</Characters>
  <Application>JUST Note</Application>
  <Lines>95</Lines>
  <Paragraphs>70</Paragraphs>
  <CharactersWithSpaces>927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田口 美恵子2</dc:creator>
  <cp:lastModifiedBy>香取 憲治</cp:lastModifiedBy>
  <cp:lastPrinted>2017-01-20T05:47:00Z</cp:lastPrinted>
  <dcterms:created xsi:type="dcterms:W3CDTF">2017-01-09T23:45:00Z</dcterms:created>
  <dcterms:modified xsi:type="dcterms:W3CDTF">2022-11-21T07:52:11Z</dcterms:modified>
  <cp:revision>14</cp:revision>
</cp:coreProperties>
</file>