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  <w:bookmarkStart w:id="0" w:name="_GoBack"/>
      <w:bookmarkEnd w:id="0"/>
      <w:r>
        <w:rPr>
          <w:rFonts w:hint="eastAsia" w:ascii="ＭＳ 明朝" w:hAnsi="ＭＳ 明朝"/>
          <w:kern w:val="0"/>
          <w:sz w:val="28"/>
        </w:rPr>
        <w:t>償却資産（固定資産税）に係る課税標準の特例適用申告書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　　年　　月　　日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五霞町長　宛て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firstLine="3828" w:firstLineChars="174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申告者</w:t>
      </w:r>
    </w:p>
    <w:p>
      <w:pPr>
        <w:pStyle w:val="0"/>
        <w:ind w:firstLine="4110" w:firstLineChars="1868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住所　　　　　　　　　　　　　　　　　　　　</w:t>
      </w:r>
    </w:p>
    <w:p>
      <w:pPr>
        <w:pStyle w:val="0"/>
        <w:ind w:firstLine="4110" w:firstLineChars="1868"/>
        <w:rPr>
          <w:rFonts w:hint="default" w:asciiTheme="minorEastAsia" w:hAnsiTheme="minorEastAsia" w:eastAsiaTheme="minorEastAsia"/>
          <w:sz w:val="22"/>
          <w:u w:val="single" w:color="auto"/>
        </w:rPr>
      </w:pPr>
    </w:p>
    <w:p>
      <w:pPr>
        <w:pStyle w:val="0"/>
        <w:ind w:firstLine="4110" w:firstLineChars="1868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氏名又は名称　　　　　　　　　　　　　　　　</w:t>
      </w:r>
    </w:p>
    <w:p>
      <w:pPr>
        <w:pStyle w:val="0"/>
        <w:ind w:firstLine="4110" w:firstLineChars="1868"/>
        <w:rPr>
          <w:rFonts w:hint="default" w:asciiTheme="minorEastAsia" w:hAnsiTheme="minorEastAsia" w:eastAsiaTheme="minorEastAsia"/>
          <w:sz w:val="22"/>
          <w:u w:val="single" w:color="auto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93345</wp:posOffset>
                </wp:positionV>
                <wp:extent cx="2057400" cy="47244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05740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ind w:firstLine="440" w:firstLineChars="200"/>
                              <w:jc w:val="left"/>
                              <w:rPr>
                                <w:rFonts w:hint="default" w:asciiTheme="minorEastAsia" w:hAnsiTheme="minorEastAsia" w:eastAsia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  <w:t>条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  <w:t>項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default" w:asciiTheme="minorEastAsia" w:hAnsiTheme="minorEastAsia" w:eastAsia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  <w:t>附則第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  <w:t>条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  <w:t>項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7.35pt;mso-position-vertical-relative:text;mso-position-horizontal-relative:text;v-text-anchor:top;position:absolute;height:37.200000000000003pt;mso-wrap-distance-top:0pt;width:162pt;mso-wrap-distance-left:9pt;margin-left:40.9pt;z-index:2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ind w:firstLine="440" w:firstLineChars="200"/>
                        <w:jc w:val="left"/>
                        <w:rPr>
                          <w:rFonts w:hint="default" w:asciiTheme="minorEastAsia" w:hAnsiTheme="minorEastAsia" w:eastAsiaTheme="minorEastAsia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  <w:t>第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  <w:t xml:space="preserve">  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  <w:t>条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  <w:t>第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  <w:t xml:space="preserve">  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  <w:t>項</w:t>
                      </w:r>
                    </w:p>
                    <w:p>
                      <w:pPr>
                        <w:pStyle w:val="0"/>
                        <w:spacing w:line="300" w:lineRule="exact"/>
                        <w:jc w:val="left"/>
                        <w:rPr>
                          <w:rFonts w:hint="default" w:asciiTheme="minorEastAsia" w:hAnsiTheme="minorEastAsia" w:eastAsiaTheme="minorEastAsia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  <w:t>附則第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  <w:t xml:space="preserve">  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  <w:t>条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  <w:t>第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  <w:t xml:space="preserve">  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  <w:t>項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  <w:t>第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  <w:t>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right="-113" w:rightChars="-54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地方税法　　　　　　　　　　</w:t>
      </w:r>
      <w:r>
        <w:rPr>
          <w:rFonts w:hint="eastAsia" w:asciiTheme="minorEastAsia" w:hAnsiTheme="minorEastAsia" w:eastAsiaTheme="minorEastAsia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　　　の規定による固定資産税の課税標準の特例の適用を</w:t>
      </w:r>
    </w:p>
    <w:p>
      <w:pPr>
        <w:pStyle w:val="0"/>
        <w:spacing w:before="216" w:beforeLines="60" w:beforeAutospacing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受ける償却資産は、次のとおりです。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tbl>
      <w:tblPr>
        <w:tblStyle w:val="24"/>
        <w:tblW w:w="915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375"/>
        <w:gridCol w:w="3119"/>
        <w:gridCol w:w="850"/>
        <w:gridCol w:w="1276"/>
        <w:gridCol w:w="1843"/>
        <w:gridCol w:w="693"/>
      </w:tblGrid>
      <w:tr>
        <w:trPr>
          <w:trHeight w:val="610" w:hRule="atLeast"/>
        </w:trPr>
        <w:tc>
          <w:tcPr>
            <w:tcW w:w="137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資産の種類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資産の名称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取得年月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取得価額</w:t>
            </w:r>
            <w:r>
              <w:rPr>
                <w:rFonts w:hint="eastAsia" w:asciiTheme="minorEastAsia" w:hAnsiTheme="minorEastAsia" w:eastAsiaTheme="minorEastAsia"/>
                <w:sz w:val="20"/>
              </w:rPr>
              <w:t>(</w:t>
            </w:r>
            <w:r>
              <w:rPr>
                <w:rFonts w:hint="eastAsia" w:asciiTheme="minorEastAsia" w:hAnsiTheme="minorEastAsia" w:eastAsiaTheme="minorEastAsia"/>
                <w:sz w:val="20"/>
              </w:rPr>
              <w:t>円</w:t>
            </w:r>
            <w:r>
              <w:rPr>
                <w:rFonts w:hint="eastAsia" w:asciiTheme="minorEastAsia" w:hAnsiTheme="minorEastAsia" w:eastAsiaTheme="minorEastAsia"/>
                <w:sz w:val="20"/>
              </w:rPr>
              <w:t>)</w:t>
            </w:r>
          </w:p>
        </w:tc>
        <w:tc>
          <w:tcPr>
            <w:tcW w:w="693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耐用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年数</w:t>
            </w:r>
          </w:p>
        </w:tc>
      </w:tr>
      <w:tr>
        <w:trPr>
          <w:trHeight w:val="846" w:hRule="atLeast"/>
        </w:trPr>
        <w:tc>
          <w:tcPr>
            <w:tcW w:w="137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693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846" w:hRule="atLeast"/>
        </w:trPr>
        <w:tc>
          <w:tcPr>
            <w:tcW w:w="137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693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846" w:hRule="atLeast"/>
        </w:trPr>
        <w:tc>
          <w:tcPr>
            <w:tcW w:w="137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693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846" w:hRule="atLeast"/>
        </w:trPr>
        <w:tc>
          <w:tcPr>
            <w:tcW w:w="137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693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846" w:hRule="atLeast"/>
        </w:trPr>
        <w:tc>
          <w:tcPr>
            <w:tcW w:w="137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693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tbl>
      <w:tblPr>
        <w:tblStyle w:val="24"/>
        <w:tblW w:w="915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375"/>
        <w:gridCol w:w="7781"/>
      </w:tblGrid>
      <w:tr>
        <w:trPr>
          <w:trHeight w:val="651" w:hRule="atLeast"/>
        </w:trPr>
        <w:tc>
          <w:tcPr>
            <w:tcW w:w="137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資産所在地</w:t>
            </w:r>
          </w:p>
        </w:tc>
        <w:tc>
          <w:tcPr>
            <w:tcW w:w="7781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五霞町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tbl>
      <w:tblPr>
        <w:tblStyle w:val="24"/>
        <w:tblW w:w="915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375"/>
        <w:gridCol w:w="7781"/>
      </w:tblGrid>
      <w:tr>
        <w:trPr>
          <w:trHeight w:val="1176" w:hRule="atLeast"/>
        </w:trPr>
        <w:tc>
          <w:tcPr>
            <w:tcW w:w="137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33"/>
                <w:kern w:val="0"/>
                <w:sz w:val="20"/>
                <w:fitText w:val="1000" w:id="1"/>
              </w:rPr>
              <w:t>添付書</w:t>
            </w:r>
            <w:r>
              <w:rPr>
                <w:rFonts w:hint="eastAsia" w:asciiTheme="minorEastAsia" w:hAnsiTheme="minorEastAsia" w:eastAsiaTheme="minorEastAsia"/>
                <w:spacing w:val="1"/>
                <w:kern w:val="0"/>
                <w:sz w:val="20"/>
                <w:fitText w:val="1000" w:id="1"/>
              </w:rPr>
              <w:t>類</w:t>
            </w:r>
          </w:p>
        </w:tc>
        <w:tc>
          <w:tcPr>
            <w:tcW w:w="7781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sectPr>
      <w:pgSz w:w="11906" w:h="16838"/>
      <w:pgMar w:top="1701" w:right="1474" w:bottom="1134" w:left="147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Century" w:hAnsi="Century" w:eastAsia="ＭＳ 明朝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143</Characters>
  <Application>JUST Note</Application>
  <Lines>60</Lines>
  <Paragraphs>21</Paragraphs>
  <Company>五霞町役場</Company>
  <CharactersWithSpaces>220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石塚 崇史</cp:lastModifiedBy>
  <cp:lastPrinted>2012-11-19T11:25:00Z</cp:lastPrinted>
  <dcterms:created xsi:type="dcterms:W3CDTF">2024-03-07T07:12:00Z</dcterms:created>
  <dcterms:modified xsi:type="dcterms:W3CDTF">2025-11-18T07:02:09Z</dcterms:modified>
  <cp:revision>3</cp:revision>
</cp:coreProperties>
</file>